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158" w:rsidRPr="00FE3158" w:rsidRDefault="00FE3158" w:rsidP="00FE3158">
      <w:r w:rsidRPr="00FE3158">
        <w:rPr>
          <w:rStyle w:val="a3"/>
          <w:rFonts w:ascii="Arial" w:hAnsi="Arial" w:cs="Arial"/>
          <w:color w:val="auto"/>
          <w:u w:val="none"/>
          <w:bdr w:val="none" w:sz="0" w:space="0" w:color="auto" w:frame="1"/>
        </w:rPr>
        <w:t xml:space="preserve">Приказ ФНС </w:t>
      </w:r>
      <w:r w:rsidRPr="00FE3158">
        <w:rPr>
          <w:rStyle w:val="a3"/>
          <w:rFonts w:ascii="Arial" w:hAnsi="Arial" w:cs="Arial"/>
          <w:color w:val="auto"/>
          <w:u w:val="none"/>
          <w:bdr w:val="none" w:sz="0" w:space="0" w:color="auto" w:frame="1"/>
        </w:rPr>
        <w:t>Р</w:t>
      </w:r>
      <w:r w:rsidRPr="00FE3158">
        <w:rPr>
          <w:rStyle w:val="a3"/>
          <w:rFonts w:ascii="Arial" w:hAnsi="Arial" w:cs="Arial"/>
          <w:color w:val="auto"/>
          <w:u w:val="none"/>
          <w:bdr w:val="none" w:sz="0" w:space="0" w:color="auto" w:frame="1"/>
        </w:rPr>
        <w:t xml:space="preserve">оссии от 28.08.2023 N ЕД-7-21/577@, </w:t>
      </w:r>
      <w:r>
        <w:rPr>
          <w:rStyle w:val="a3"/>
          <w:rFonts w:ascii="Arial" w:hAnsi="Arial" w:cs="Arial"/>
          <w:u w:val="none"/>
          <w:bdr w:val="none" w:sz="0" w:space="0" w:color="auto" w:frame="1"/>
        </w:rPr>
        <w:br/>
      </w:r>
      <w:r w:rsidRPr="00FE3158">
        <w:rPr>
          <w:rStyle w:val="a3"/>
          <w:rFonts w:ascii="Arial" w:hAnsi="Arial" w:cs="Arial"/>
          <w:color w:val="auto"/>
          <w:u w:val="none"/>
          <w:bdr w:val="none" w:sz="0" w:space="0" w:color="auto" w:frame="1"/>
        </w:rPr>
        <w:t>Письмо ФНС России от 02.11.2023 N БС-4-21/13980@</w:t>
      </w:r>
      <w:r w:rsidRPr="00FE3158">
        <w:rPr>
          <w:rFonts w:ascii="Arial" w:hAnsi="Arial" w:cs="Arial"/>
        </w:rPr>
        <w:t>.</w:t>
      </w:r>
    </w:p>
    <w:p w:rsidR="00FE3158" w:rsidRDefault="00FE3158" w:rsidP="00FE3158">
      <w:pPr>
        <w:rPr>
          <w:rFonts w:ascii="Arial" w:hAnsi="Arial" w:cs="Arial"/>
          <w:color w:val="000000"/>
        </w:rPr>
      </w:pPr>
    </w:p>
    <w:p w:rsidR="00FE3158" w:rsidRDefault="00FE3158" w:rsidP="00FE3158"/>
    <w:p w:rsidR="00FE3158" w:rsidRPr="0067611D" w:rsidRDefault="00FE3158" w:rsidP="00FE3158">
      <w:pPr>
        <w:pStyle w:val="a4"/>
        <w:spacing w:before="0" w:after="0"/>
        <w:jc w:val="both"/>
        <w:rPr>
          <w:rFonts w:ascii="Arial" w:hAnsi="Arial" w:cs="Arial"/>
        </w:rPr>
      </w:pPr>
      <w:r w:rsidRPr="0067611D">
        <w:rPr>
          <w:rFonts w:ascii="Arial" w:hAnsi="Arial" w:cs="Arial"/>
        </w:rPr>
        <w:t xml:space="preserve">ФНС утвердила </w:t>
      </w:r>
      <w:r w:rsidRPr="00E23D1D">
        <w:rPr>
          <w:rFonts w:ascii="Arial" w:hAnsi="Arial" w:cs="Arial"/>
          <w:bdr w:val="none" w:sz="0" w:space="0" w:color="auto" w:frame="1"/>
        </w:rPr>
        <w:t>новую форму пояснений</w:t>
      </w:r>
      <w:r>
        <w:rPr>
          <w:rStyle w:val="apple-converted-space"/>
          <w:rFonts w:ascii="Arial" w:hAnsi="Arial" w:cs="Arial"/>
        </w:rPr>
        <w:t xml:space="preserve"> </w:t>
      </w:r>
      <w:r w:rsidRPr="00E23D1D">
        <w:rPr>
          <w:rFonts w:ascii="Arial" w:hAnsi="Arial" w:cs="Arial"/>
        </w:rPr>
        <w:t>к сообщению об исчисленных суммах транспортного налога, налога на имущество</w:t>
      </w:r>
      <w:r>
        <w:rPr>
          <w:rFonts w:ascii="Arial" w:hAnsi="Arial" w:cs="Arial"/>
        </w:rPr>
        <w:t xml:space="preserve"> </w:t>
      </w:r>
      <w:r w:rsidRPr="00E23D1D">
        <w:rPr>
          <w:rFonts w:ascii="Arial" w:hAnsi="Arial" w:cs="Arial"/>
        </w:rPr>
        <w:t>и земельного налога. Обновили</w:t>
      </w:r>
      <w:r>
        <w:rPr>
          <w:rStyle w:val="apple-converted-space"/>
          <w:rFonts w:ascii="Arial" w:hAnsi="Arial" w:cs="Arial"/>
        </w:rPr>
        <w:t xml:space="preserve"> </w:t>
      </w:r>
      <w:r w:rsidRPr="00E23D1D">
        <w:rPr>
          <w:rFonts w:ascii="Arial" w:hAnsi="Arial" w:cs="Arial"/>
          <w:bdr w:val="none" w:sz="0" w:space="0" w:color="auto" w:frame="1"/>
        </w:rPr>
        <w:t>порядок ее заполнения</w:t>
      </w:r>
      <w:r>
        <w:rPr>
          <w:rFonts w:ascii="Arial" w:hAnsi="Arial" w:cs="Arial"/>
        </w:rPr>
        <w:t xml:space="preserve"> </w:t>
      </w:r>
      <w:r w:rsidRPr="00E23D1D">
        <w:rPr>
          <w:rFonts w:ascii="Arial" w:hAnsi="Arial" w:cs="Arial"/>
        </w:rPr>
        <w:t>и</w:t>
      </w:r>
      <w:r>
        <w:rPr>
          <w:rStyle w:val="apple-converted-space"/>
          <w:rFonts w:ascii="Arial" w:hAnsi="Arial" w:cs="Arial"/>
        </w:rPr>
        <w:t xml:space="preserve"> </w:t>
      </w:r>
      <w:r w:rsidRPr="00E23D1D">
        <w:rPr>
          <w:rFonts w:ascii="Arial" w:hAnsi="Arial" w:cs="Arial"/>
          <w:bdr w:val="none" w:sz="0" w:space="0" w:color="auto" w:frame="1"/>
        </w:rPr>
        <w:t>формат подачи</w:t>
      </w:r>
      <w:r w:rsidRPr="00E23D1D">
        <w:rPr>
          <w:rFonts w:ascii="Arial" w:hAnsi="Arial" w:cs="Arial"/>
        </w:rPr>
        <w:t>. Приказ вступит в силу</w:t>
      </w:r>
      <w:r>
        <w:rPr>
          <w:rStyle w:val="apple-converted-space"/>
          <w:rFonts w:ascii="Arial" w:hAnsi="Arial" w:cs="Arial"/>
        </w:rPr>
        <w:t xml:space="preserve"> </w:t>
      </w:r>
      <w:r w:rsidRPr="00E23D1D">
        <w:rPr>
          <w:rFonts w:ascii="Arial" w:hAnsi="Arial" w:cs="Arial"/>
          <w:bdr w:val="none" w:sz="0" w:space="0" w:color="auto" w:frame="1"/>
        </w:rPr>
        <w:t>1 января 2024 г</w:t>
      </w:r>
      <w:r w:rsidRPr="00E23D1D">
        <w:rPr>
          <w:rFonts w:ascii="Arial" w:hAnsi="Arial" w:cs="Arial"/>
        </w:rPr>
        <w:t>.</w:t>
      </w:r>
    </w:p>
    <w:p w:rsidR="00FE3158" w:rsidRPr="00A8230E" w:rsidRDefault="00FE3158" w:rsidP="00FE3158">
      <w:pPr>
        <w:pStyle w:val="a4"/>
        <w:spacing w:before="80" w:after="0"/>
        <w:jc w:val="both"/>
        <w:rPr>
          <w:rFonts w:ascii="Arial" w:hAnsi="Arial" w:cs="Arial"/>
        </w:rPr>
      </w:pPr>
      <w:r w:rsidRPr="00E23D1D">
        <w:rPr>
          <w:rFonts w:ascii="Arial" w:hAnsi="Arial" w:cs="Arial"/>
        </w:rPr>
        <w:t>Напомним, для направления пояснений на бумаге сейчас используют</w:t>
      </w:r>
      <w:r w:rsidRPr="00A8230E">
        <w:t xml:space="preserve"> </w:t>
      </w:r>
      <w:r w:rsidRPr="00A8230E">
        <w:rPr>
          <w:rFonts w:ascii="Arial" w:hAnsi="Arial" w:cs="Arial"/>
        </w:rPr>
        <w:t>рекомендуемую форму</w:t>
      </w:r>
      <w:r w:rsidRPr="00E23D1D">
        <w:rPr>
          <w:rFonts w:ascii="Arial" w:hAnsi="Arial" w:cs="Arial"/>
        </w:rPr>
        <w:t>. 1 января 2024 г. она</w:t>
      </w:r>
      <w:r w:rsidRPr="00A8230E">
        <w:t xml:space="preserve"> </w:t>
      </w:r>
      <w:r w:rsidRPr="00A8230E">
        <w:rPr>
          <w:rFonts w:ascii="Arial" w:hAnsi="Arial" w:cs="Arial"/>
        </w:rPr>
        <w:t>утратит силу</w:t>
      </w:r>
      <w:r w:rsidRPr="00E23D1D">
        <w:rPr>
          <w:rFonts w:ascii="Arial" w:hAnsi="Arial" w:cs="Arial"/>
        </w:rPr>
        <w:t>.</w:t>
      </w:r>
    </w:p>
    <w:p w:rsidR="00586927" w:rsidRDefault="00586927"/>
    <w:p w:rsidR="00FE3158" w:rsidRDefault="00FE3158"/>
    <w:p w:rsidR="00FE3158" w:rsidRPr="00A11C99" w:rsidRDefault="00FE3158" w:rsidP="00FE3158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FE3158">
        <w:rPr>
          <w:rFonts w:ascii="Arial" w:hAnsi="Arial" w:cs="Arial"/>
          <w:bCs/>
          <w:i/>
          <w:iCs/>
        </w:rPr>
        <w:t>Федеральный закон от 02.11.2023 N 519-ФЗ</w:t>
      </w:r>
    </w:p>
    <w:p w:rsidR="00FE3158" w:rsidRPr="00EE546A" w:rsidRDefault="00FE3158" w:rsidP="00FE3158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FE3158" w:rsidRPr="00D97E21" w:rsidRDefault="00FE3158" w:rsidP="00FE3158">
      <w:pPr>
        <w:pStyle w:val="a4"/>
        <w:shd w:val="clear" w:color="auto" w:fill="FFFFFF"/>
        <w:spacing w:before="0" w:after="80"/>
        <w:jc w:val="both"/>
        <w:textAlignment w:val="baseline"/>
        <w:rPr>
          <w:rFonts w:ascii="Arial" w:hAnsi="Arial" w:cs="Arial"/>
        </w:rPr>
      </w:pPr>
      <w:r w:rsidRPr="00D97E21">
        <w:rPr>
          <w:rFonts w:ascii="Arial" w:hAnsi="Arial" w:cs="Arial"/>
        </w:rPr>
        <w:t>Налоговая станет включать в ЕГРЮЛ и ЕГРИП сведения о предстоящем исключении любых</w:t>
      </w:r>
      <w:r>
        <w:rPr>
          <w:rFonts w:ascii="Arial" w:hAnsi="Arial" w:cs="Arial"/>
        </w:rPr>
        <w:t xml:space="preserve"> </w:t>
      </w:r>
      <w:r w:rsidRPr="00D97E21">
        <w:rPr>
          <w:rFonts w:ascii="Arial" w:hAnsi="Arial" w:cs="Arial"/>
          <w:bdr w:val="none" w:sz="0" w:space="0" w:color="auto" w:frame="1"/>
        </w:rPr>
        <w:t>компаний</w:t>
      </w:r>
      <w:r>
        <w:rPr>
          <w:rFonts w:ascii="Arial" w:hAnsi="Arial" w:cs="Arial"/>
          <w:bdr w:val="none" w:sz="0" w:space="0" w:color="auto" w:frame="1"/>
        </w:rPr>
        <w:t xml:space="preserve"> </w:t>
      </w:r>
      <w:r w:rsidRPr="00D97E21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D97E21">
        <w:rPr>
          <w:rFonts w:ascii="Arial" w:hAnsi="Arial" w:cs="Arial"/>
          <w:bdr w:val="none" w:sz="0" w:space="0" w:color="auto" w:frame="1"/>
        </w:rPr>
        <w:t>ИП</w:t>
      </w:r>
      <w:r>
        <w:rPr>
          <w:rFonts w:ascii="Arial" w:hAnsi="Arial" w:cs="Arial"/>
          <w:bdr w:val="none" w:sz="0" w:space="0" w:color="auto" w:frame="1"/>
        </w:rPr>
        <w:t xml:space="preserve"> </w:t>
      </w:r>
      <w:r w:rsidRPr="00D97E21">
        <w:rPr>
          <w:rFonts w:ascii="Arial" w:hAnsi="Arial" w:cs="Arial"/>
        </w:rPr>
        <w:t>из соответствующих реестров. Сейчас в ЕГРЮЛ</w:t>
      </w:r>
      <w:r>
        <w:rPr>
          <w:rStyle w:val="apple-converted-space"/>
          <w:rFonts w:ascii="Arial" w:hAnsi="Arial" w:cs="Arial"/>
        </w:rPr>
        <w:t xml:space="preserve"> </w:t>
      </w:r>
      <w:r w:rsidRPr="00D97E21">
        <w:rPr>
          <w:rFonts w:ascii="Arial" w:hAnsi="Arial" w:cs="Arial"/>
          <w:bdr w:val="none" w:sz="0" w:space="0" w:color="auto" w:frame="1"/>
        </w:rPr>
        <w:t>вносят</w:t>
      </w:r>
      <w:r>
        <w:rPr>
          <w:rStyle w:val="apple-converted-space"/>
          <w:rFonts w:ascii="Arial" w:hAnsi="Arial" w:cs="Arial"/>
        </w:rPr>
        <w:t xml:space="preserve"> </w:t>
      </w:r>
      <w:r w:rsidRPr="00D97E21">
        <w:rPr>
          <w:rFonts w:ascii="Arial" w:hAnsi="Arial" w:cs="Arial"/>
        </w:rPr>
        <w:t>такие данные только о компаниях из числа малого и среднего бизнеса, а в ЕГРИП подобную информацию не отражают.</w:t>
      </w:r>
    </w:p>
    <w:p w:rsidR="00FE3158" w:rsidRPr="00D97E21" w:rsidRDefault="00FE3158" w:rsidP="00FE3158">
      <w:pPr>
        <w:pStyle w:val="a4"/>
        <w:shd w:val="clear" w:color="auto" w:fill="FFFFFF"/>
        <w:spacing w:before="0" w:after="0"/>
        <w:jc w:val="both"/>
        <w:textAlignment w:val="baseline"/>
        <w:rPr>
          <w:rFonts w:ascii="Arial" w:hAnsi="Arial" w:cs="Arial"/>
        </w:rPr>
      </w:pPr>
      <w:r w:rsidRPr="00D97E21">
        <w:rPr>
          <w:rFonts w:ascii="Arial" w:hAnsi="Arial" w:cs="Arial"/>
        </w:rPr>
        <w:t>Установят правила подачи в инспекцию возражений против предстоящего исключения организации из ЕГРЮЛ по</w:t>
      </w:r>
      <w:r>
        <w:rPr>
          <w:rStyle w:val="apple-converted-space"/>
          <w:rFonts w:ascii="Arial" w:hAnsi="Arial" w:cs="Arial"/>
        </w:rPr>
        <w:t xml:space="preserve"> </w:t>
      </w:r>
      <w:r w:rsidRPr="00D97E21">
        <w:rPr>
          <w:rFonts w:ascii="Arial" w:hAnsi="Arial" w:cs="Arial"/>
          <w:bdr w:val="none" w:sz="0" w:space="0" w:color="auto" w:frame="1"/>
        </w:rPr>
        <w:t>Закону</w:t>
      </w:r>
      <w:r>
        <w:rPr>
          <w:rStyle w:val="apple-converted-space"/>
          <w:rFonts w:ascii="Arial" w:hAnsi="Arial" w:cs="Arial"/>
        </w:rPr>
        <w:t xml:space="preserve"> </w:t>
      </w:r>
      <w:r w:rsidRPr="00D97E21">
        <w:rPr>
          <w:rFonts w:ascii="Arial" w:hAnsi="Arial" w:cs="Arial"/>
        </w:rPr>
        <w:t>о противодействии легализации преступных доходов. Кредиторы таких компаний и ряд иных лиц</w:t>
      </w:r>
      <w:r>
        <w:rPr>
          <w:rStyle w:val="apple-converted-space"/>
          <w:rFonts w:ascii="Arial" w:hAnsi="Arial" w:cs="Arial"/>
        </w:rPr>
        <w:t xml:space="preserve"> </w:t>
      </w:r>
      <w:r w:rsidRPr="00D97E21">
        <w:rPr>
          <w:rFonts w:ascii="Arial" w:hAnsi="Arial" w:cs="Arial"/>
          <w:bdr w:val="none" w:sz="0" w:space="0" w:color="auto" w:frame="1"/>
        </w:rPr>
        <w:t>смогут</w:t>
      </w:r>
      <w:r>
        <w:rPr>
          <w:rStyle w:val="apple-converted-space"/>
          <w:rFonts w:ascii="Arial" w:hAnsi="Arial" w:cs="Arial"/>
        </w:rPr>
        <w:t xml:space="preserve"> </w:t>
      </w:r>
      <w:r w:rsidRPr="00D97E21">
        <w:rPr>
          <w:rFonts w:ascii="Arial" w:hAnsi="Arial" w:cs="Arial"/>
        </w:rPr>
        <w:t>направить или представить</w:t>
      </w:r>
      <w:r>
        <w:rPr>
          <w:rStyle w:val="apple-converted-space"/>
          <w:rFonts w:ascii="Arial" w:hAnsi="Arial" w:cs="Arial"/>
        </w:rPr>
        <w:t xml:space="preserve"> </w:t>
      </w:r>
      <w:r w:rsidRPr="00D97E21">
        <w:rPr>
          <w:rFonts w:ascii="Arial" w:hAnsi="Arial" w:cs="Arial"/>
          <w:bdr w:val="none" w:sz="0" w:space="0" w:color="auto" w:frame="1"/>
        </w:rPr>
        <w:t>возражения</w:t>
      </w:r>
      <w:r>
        <w:rPr>
          <w:rStyle w:val="apple-converted-space"/>
          <w:rFonts w:ascii="Arial" w:hAnsi="Arial" w:cs="Arial"/>
        </w:rPr>
        <w:t xml:space="preserve"> </w:t>
      </w:r>
      <w:r w:rsidRPr="00D97E21">
        <w:rPr>
          <w:rFonts w:ascii="Arial" w:hAnsi="Arial" w:cs="Arial"/>
        </w:rPr>
        <w:t>не позже полугода со дня публикации решения о предстоящем исключении. Аналогичный порядок</w:t>
      </w:r>
      <w:r>
        <w:rPr>
          <w:rStyle w:val="apple-converted-space"/>
          <w:rFonts w:ascii="Arial" w:hAnsi="Arial" w:cs="Arial"/>
        </w:rPr>
        <w:t xml:space="preserve"> </w:t>
      </w:r>
      <w:r w:rsidRPr="00D97E21">
        <w:rPr>
          <w:rFonts w:ascii="Arial" w:hAnsi="Arial" w:cs="Arial"/>
          <w:bdr w:val="none" w:sz="0" w:space="0" w:color="auto" w:frame="1"/>
        </w:rPr>
        <w:t>введут</w:t>
      </w:r>
      <w:r>
        <w:rPr>
          <w:rStyle w:val="apple-converted-space"/>
          <w:rFonts w:ascii="Arial" w:hAnsi="Arial" w:cs="Arial"/>
        </w:rPr>
        <w:t xml:space="preserve"> </w:t>
      </w:r>
      <w:r w:rsidRPr="00D97E21">
        <w:rPr>
          <w:rFonts w:ascii="Arial" w:hAnsi="Arial" w:cs="Arial"/>
        </w:rPr>
        <w:t>для ИП.</w:t>
      </w:r>
    </w:p>
    <w:p w:rsidR="00FE3158" w:rsidRDefault="00FE3158"/>
    <w:sectPr w:rsidR="00FE3158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E3158"/>
    <w:rsid w:val="00011A8F"/>
    <w:rsid w:val="000815A4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FE3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15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E3158"/>
    <w:rPr>
      <w:color w:val="0000FF"/>
      <w:u w:val="single"/>
    </w:rPr>
  </w:style>
  <w:style w:type="paragraph" w:styleId="a4">
    <w:name w:val="Normal (Web)"/>
    <w:basedOn w:val="a"/>
    <w:uiPriority w:val="99"/>
    <w:rsid w:val="00FE3158"/>
    <w:pPr>
      <w:spacing w:before="125" w:after="125"/>
    </w:pPr>
  </w:style>
  <w:style w:type="character" w:customStyle="1" w:styleId="apple-converted-space">
    <w:name w:val="apple-converted-space"/>
    <w:basedOn w:val="a0"/>
    <w:rsid w:val="00FE31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2023-11-10T04:02:00Z</dcterms:created>
  <dcterms:modified xsi:type="dcterms:W3CDTF">2023-11-10T04:03:00Z</dcterms:modified>
</cp:coreProperties>
</file>